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4AF0" w14:textId="77777777" w:rsidR="00160275" w:rsidRDefault="00160275" w:rsidP="00160275">
      <w:pPr>
        <w:pStyle w:val="NoSpacing"/>
        <w:jc w:val="center"/>
        <w:rPr>
          <w:b/>
          <w:bCs/>
        </w:rPr>
      </w:pPr>
      <w:r w:rsidRPr="00160275">
        <w:rPr>
          <w:b/>
          <w:bCs/>
        </w:rPr>
        <w:t>Stormwater Utility Fee – Frequently Asked Questions</w:t>
      </w:r>
    </w:p>
    <w:p w14:paraId="7E6D6283" w14:textId="77777777" w:rsidR="00160275" w:rsidRPr="00160275" w:rsidRDefault="00160275" w:rsidP="00160275">
      <w:pPr>
        <w:pStyle w:val="NoSpacing"/>
        <w:jc w:val="center"/>
        <w:rPr>
          <w:b/>
          <w:bCs/>
        </w:rPr>
      </w:pPr>
    </w:p>
    <w:p w14:paraId="3BA89CEC" w14:textId="77777777" w:rsidR="00160275" w:rsidRPr="00160275" w:rsidRDefault="00160275" w:rsidP="00160275">
      <w:pPr>
        <w:pStyle w:val="NoSpacing"/>
        <w:rPr>
          <w:b/>
          <w:bCs/>
        </w:rPr>
      </w:pPr>
      <w:r w:rsidRPr="00160275">
        <w:rPr>
          <w:b/>
          <w:bCs/>
        </w:rPr>
        <w:t>1. What is the stormwater utility fee?</w:t>
      </w:r>
    </w:p>
    <w:p w14:paraId="4E98EB5E" w14:textId="77777777" w:rsidR="00160275" w:rsidRPr="00160275" w:rsidRDefault="00160275" w:rsidP="00160275">
      <w:pPr>
        <w:pStyle w:val="NoSpacing"/>
      </w:pPr>
      <w:r w:rsidRPr="00160275">
        <w:t>The stormwater utility fee is a dedicated funding source used to manage rainwater runoff across the city. This includes maintaining and improving storm sewers, pipes, ditches, inlets, and retention systems that help prevent flooding and protect infrastructure.</w:t>
      </w:r>
    </w:p>
    <w:p w14:paraId="5B8A429F" w14:textId="77777777" w:rsidR="00160275" w:rsidRPr="00160275" w:rsidRDefault="00160275" w:rsidP="00160275">
      <w:pPr>
        <w:pStyle w:val="NoSpacing"/>
      </w:pPr>
      <w:r w:rsidRPr="00160275">
        <w:pict w14:anchorId="4B23D871">
          <v:rect id="_x0000_i1103" style="width:0;height:1.5pt" o:hralign="center" o:hrstd="t" o:hr="t" fillcolor="#a0a0a0" stroked="f"/>
        </w:pict>
      </w:r>
    </w:p>
    <w:p w14:paraId="622AC6EB" w14:textId="77777777" w:rsidR="00160275" w:rsidRPr="00160275" w:rsidRDefault="00160275" w:rsidP="00160275">
      <w:pPr>
        <w:pStyle w:val="NoSpacing"/>
        <w:rPr>
          <w:b/>
          <w:bCs/>
        </w:rPr>
      </w:pPr>
      <w:r w:rsidRPr="00160275">
        <w:rPr>
          <w:b/>
          <w:bCs/>
        </w:rPr>
        <w:t>2. Why was this fee created?</w:t>
      </w:r>
    </w:p>
    <w:p w14:paraId="1E1E1A90" w14:textId="77777777" w:rsidR="00160275" w:rsidRPr="00160275" w:rsidRDefault="00160275" w:rsidP="00160275">
      <w:pPr>
        <w:pStyle w:val="NoSpacing"/>
      </w:pPr>
      <w:r w:rsidRPr="00160275">
        <w:t>Stormwater projects were previously funded through property taxes in the General Fund. Due to recent state-level changes under SEA 1, the General Fund has been significantly reduced.</w:t>
      </w:r>
    </w:p>
    <w:p w14:paraId="03EDBD17" w14:textId="77777777" w:rsidR="00160275" w:rsidRPr="00160275" w:rsidRDefault="00160275" w:rsidP="00160275">
      <w:pPr>
        <w:pStyle w:val="NoSpacing"/>
      </w:pPr>
      <w:r w:rsidRPr="00160275">
        <w:t>Those responsibilities did not go away. The fee was created to ensure the city can continue maintaining critical stormwater infrastructure without reducing other essential services like police, fire, and street operations.</w:t>
      </w:r>
    </w:p>
    <w:p w14:paraId="527BC65D" w14:textId="77777777" w:rsidR="00160275" w:rsidRPr="00160275" w:rsidRDefault="00160275" w:rsidP="00160275">
      <w:pPr>
        <w:pStyle w:val="NoSpacing"/>
      </w:pPr>
      <w:r w:rsidRPr="00160275">
        <w:pict w14:anchorId="39335126">
          <v:rect id="_x0000_i1104" style="width:0;height:1.5pt" o:hralign="center" o:hrstd="t" o:hr="t" fillcolor="#a0a0a0" stroked="f"/>
        </w:pict>
      </w:r>
    </w:p>
    <w:p w14:paraId="7175C1A9" w14:textId="77777777" w:rsidR="00160275" w:rsidRPr="00160275" w:rsidRDefault="00160275" w:rsidP="00160275">
      <w:pPr>
        <w:pStyle w:val="NoSpacing"/>
        <w:rPr>
          <w:b/>
          <w:bCs/>
        </w:rPr>
      </w:pPr>
      <w:r w:rsidRPr="00160275">
        <w:rPr>
          <w:b/>
          <w:bCs/>
        </w:rPr>
        <w:t>3. Is this a new tax?</w:t>
      </w:r>
    </w:p>
    <w:p w14:paraId="4D937577" w14:textId="77777777" w:rsidR="00160275" w:rsidRPr="00160275" w:rsidRDefault="00160275" w:rsidP="00160275">
      <w:pPr>
        <w:pStyle w:val="NoSpacing"/>
      </w:pPr>
      <w:r w:rsidRPr="00160275">
        <w:t xml:space="preserve">No. This is not </w:t>
      </w:r>
      <w:proofErr w:type="gramStart"/>
      <w:r w:rsidRPr="00160275">
        <w:t>a tax</w:t>
      </w:r>
      <w:proofErr w:type="gramEnd"/>
      <w:r w:rsidRPr="00160275">
        <w:t xml:space="preserve">. It is a utility-style fee, </w:t>
      </w:r>
      <w:proofErr w:type="gramStart"/>
      <w:r w:rsidRPr="00160275">
        <w:t>similar to</w:t>
      </w:r>
      <w:proofErr w:type="gramEnd"/>
      <w:r w:rsidRPr="00160275">
        <w:t xml:space="preserve"> water or sewer services, that is specifically dedicated to stormwater management.</w:t>
      </w:r>
    </w:p>
    <w:p w14:paraId="2D0E46D9" w14:textId="77777777" w:rsidR="00160275" w:rsidRPr="00160275" w:rsidRDefault="00160275" w:rsidP="00160275">
      <w:pPr>
        <w:pStyle w:val="NoSpacing"/>
      </w:pPr>
      <w:r w:rsidRPr="00160275">
        <w:pict w14:anchorId="00BD0071">
          <v:rect id="_x0000_i1105" style="width:0;height:1.5pt" o:hralign="center" o:hrstd="t" o:hr="t" fillcolor="#a0a0a0" stroked="f"/>
        </w:pict>
      </w:r>
    </w:p>
    <w:p w14:paraId="17C0CCE6" w14:textId="77777777" w:rsidR="00160275" w:rsidRPr="00160275" w:rsidRDefault="00160275" w:rsidP="00160275">
      <w:pPr>
        <w:pStyle w:val="NoSpacing"/>
        <w:rPr>
          <w:b/>
          <w:bCs/>
        </w:rPr>
      </w:pPr>
      <w:r w:rsidRPr="00160275">
        <w:rPr>
          <w:b/>
          <w:bCs/>
        </w:rPr>
        <w:t>4. Why am I being charged this fee?</w:t>
      </w:r>
    </w:p>
    <w:p w14:paraId="5A8153C4" w14:textId="77777777" w:rsidR="00160275" w:rsidRPr="00160275" w:rsidRDefault="00160275" w:rsidP="00160275">
      <w:pPr>
        <w:pStyle w:val="NoSpacing"/>
      </w:pPr>
      <w:r w:rsidRPr="00160275">
        <w:t>All properties contribute to stormwater runoff, whether through rooftops, driveways, parking lots, or compacted ground. The fee ensures that all property owners contribute fairly to the system that manages that runoff.</w:t>
      </w:r>
    </w:p>
    <w:p w14:paraId="2E777998" w14:textId="77777777" w:rsidR="00160275" w:rsidRPr="00160275" w:rsidRDefault="00160275" w:rsidP="00160275">
      <w:pPr>
        <w:pStyle w:val="NoSpacing"/>
      </w:pPr>
      <w:r w:rsidRPr="00160275">
        <w:pict w14:anchorId="6DC69629">
          <v:rect id="_x0000_i1106" style="width:0;height:1.5pt" o:hralign="center" o:hrstd="t" o:hr="t" fillcolor="#a0a0a0" stroked="f"/>
        </w:pict>
      </w:r>
    </w:p>
    <w:p w14:paraId="38808B92" w14:textId="77777777" w:rsidR="00160275" w:rsidRPr="00160275" w:rsidRDefault="00160275" w:rsidP="00160275">
      <w:pPr>
        <w:pStyle w:val="NoSpacing"/>
        <w:rPr>
          <w:b/>
          <w:bCs/>
        </w:rPr>
      </w:pPr>
      <w:r w:rsidRPr="00160275">
        <w:rPr>
          <w:b/>
          <w:bCs/>
        </w:rPr>
        <w:t>5. How is my fee calculated?</w:t>
      </w:r>
    </w:p>
    <w:p w14:paraId="3677213A" w14:textId="77777777" w:rsidR="00160275" w:rsidRPr="00160275" w:rsidRDefault="00160275" w:rsidP="00160275">
      <w:pPr>
        <w:pStyle w:val="NoSpacing"/>
      </w:pPr>
      <w:r w:rsidRPr="00160275">
        <w:t>Residential properties are typically charged a standard rate based on an average home.</w:t>
      </w:r>
    </w:p>
    <w:p w14:paraId="134288F6" w14:textId="77777777" w:rsidR="00160275" w:rsidRPr="00160275" w:rsidRDefault="00160275" w:rsidP="00160275">
      <w:pPr>
        <w:pStyle w:val="NoSpacing"/>
      </w:pPr>
      <w:r w:rsidRPr="00160275">
        <w:t xml:space="preserve">Commercial and larger properties are charged based on impervious surface area, meaning the </w:t>
      </w:r>
      <w:proofErr w:type="gramStart"/>
      <w:r w:rsidRPr="00160275">
        <w:t>amount</w:t>
      </w:r>
      <w:proofErr w:type="gramEnd"/>
      <w:r w:rsidRPr="00160275">
        <w:t xml:space="preserve"> of hard surfaces like roofs and pavement that generate runoff.</w:t>
      </w:r>
    </w:p>
    <w:p w14:paraId="7A8D0581" w14:textId="77777777" w:rsidR="00160275" w:rsidRPr="00160275" w:rsidRDefault="00160275" w:rsidP="00160275">
      <w:pPr>
        <w:pStyle w:val="NoSpacing"/>
      </w:pPr>
      <w:r w:rsidRPr="00160275">
        <w:pict w14:anchorId="767B9C0D">
          <v:rect id="_x0000_i1107" style="width:0;height:1.5pt" o:hralign="center" o:hrstd="t" o:hr="t" fillcolor="#a0a0a0" stroked="f"/>
        </w:pict>
      </w:r>
    </w:p>
    <w:p w14:paraId="0F19124A" w14:textId="77777777" w:rsidR="00160275" w:rsidRPr="00160275" w:rsidRDefault="00160275" w:rsidP="00160275">
      <w:pPr>
        <w:pStyle w:val="NoSpacing"/>
        <w:rPr>
          <w:b/>
          <w:bCs/>
        </w:rPr>
      </w:pPr>
      <w:r w:rsidRPr="00160275">
        <w:rPr>
          <w:b/>
          <w:bCs/>
        </w:rPr>
        <w:t>6. What does the fee pay for?</w:t>
      </w:r>
    </w:p>
    <w:p w14:paraId="4FDF4E10" w14:textId="77777777" w:rsidR="00160275" w:rsidRPr="00160275" w:rsidRDefault="00160275" w:rsidP="00160275">
      <w:pPr>
        <w:pStyle w:val="NoSpacing"/>
      </w:pPr>
      <w:r w:rsidRPr="00160275">
        <w:t>The fee funds:</w:t>
      </w:r>
    </w:p>
    <w:p w14:paraId="44C2A9F5" w14:textId="77777777" w:rsidR="00160275" w:rsidRPr="00160275" w:rsidRDefault="00160275" w:rsidP="00160275">
      <w:pPr>
        <w:pStyle w:val="NoSpacing"/>
        <w:ind w:firstLine="720"/>
      </w:pPr>
      <w:r w:rsidRPr="00160275">
        <w:t xml:space="preserve">Maintenance and repair of stormwater pipes and drains </w:t>
      </w:r>
    </w:p>
    <w:p w14:paraId="7AFEF64A" w14:textId="77777777" w:rsidR="00160275" w:rsidRPr="00160275" w:rsidRDefault="00160275" w:rsidP="00160275">
      <w:pPr>
        <w:pStyle w:val="NoSpacing"/>
        <w:ind w:firstLine="720"/>
      </w:pPr>
      <w:r w:rsidRPr="00160275">
        <w:t xml:space="preserve">Cleaning and upkeep of ditches, swales, and culverts </w:t>
      </w:r>
    </w:p>
    <w:p w14:paraId="223B705E" w14:textId="77777777" w:rsidR="00160275" w:rsidRPr="00160275" w:rsidRDefault="00160275" w:rsidP="00160275">
      <w:pPr>
        <w:pStyle w:val="NoSpacing"/>
        <w:ind w:firstLine="720"/>
      </w:pPr>
      <w:r w:rsidRPr="00160275">
        <w:t xml:space="preserve">Stormwater pond maintenance </w:t>
      </w:r>
    </w:p>
    <w:p w14:paraId="5D5286CF" w14:textId="77777777" w:rsidR="00160275" w:rsidRPr="00160275" w:rsidRDefault="00160275" w:rsidP="00160275">
      <w:pPr>
        <w:pStyle w:val="NoSpacing"/>
        <w:ind w:firstLine="720"/>
      </w:pPr>
      <w:r w:rsidRPr="00160275">
        <w:t xml:space="preserve">Flood prevention and drainage improvements </w:t>
      </w:r>
    </w:p>
    <w:p w14:paraId="420AAA09" w14:textId="77777777" w:rsidR="00160275" w:rsidRPr="00160275" w:rsidRDefault="00160275" w:rsidP="00160275">
      <w:pPr>
        <w:pStyle w:val="NoSpacing"/>
        <w:ind w:firstLine="720"/>
      </w:pPr>
      <w:r w:rsidRPr="00160275">
        <w:t xml:space="preserve">Regulatory compliance with state and federal requirements </w:t>
      </w:r>
    </w:p>
    <w:p w14:paraId="2E29F842" w14:textId="77777777" w:rsidR="00160275" w:rsidRPr="00160275" w:rsidRDefault="00160275" w:rsidP="00160275">
      <w:pPr>
        <w:pStyle w:val="NoSpacing"/>
        <w:ind w:firstLine="720"/>
      </w:pPr>
      <w:r w:rsidRPr="00160275">
        <w:t xml:space="preserve">Planning and engineering for future improvements </w:t>
      </w:r>
    </w:p>
    <w:p w14:paraId="1B25BF6A" w14:textId="77777777" w:rsidR="00160275" w:rsidRPr="00160275" w:rsidRDefault="00160275" w:rsidP="00160275">
      <w:pPr>
        <w:pStyle w:val="NoSpacing"/>
      </w:pPr>
      <w:r w:rsidRPr="00160275">
        <w:pict w14:anchorId="7F1E9F85">
          <v:rect id="_x0000_i1108" style="width:0;height:1.5pt" o:hralign="center" o:hrstd="t" o:hr="t" fillcolor="#a0a0a0" stroked="f"/>
        </w:pict>
      </w:r>
    </w:p>
    <w:p w14:paraId="122D0B45" w14:textId="77777777" w:rsidR="00160275" w:rsidRPr="00160275" w:rsidRDefault="00160275" w:rsidP="00160275">
      <w:pPr>
        <w:pStyle w:val="NoSpacing"/>
        <w:rPr>
          <w:b/>
          <w:bCs/>
        </w:rPr>
      </w:pPr>
      <w:r w:rsidRPr="00160275">
        <w:rPr>
          <w:b/>
          <w:bCs/>
        </w:rPr>
        <w:t>7. What happens if the city does not fund stormwater properly?</w:t>
      </w:r>
    </w:p>
    <w:p w14:paraId="65160DA9" w14:textId="77777777" w:rsidR="00160275" w:rsidRPr="00160275" w:rsidRDefault="00160275" w:rsidP="00160275">
      <w:pPr>
        <w:pStyle w:val="NoSpacing"/>
      </w:pPr>
      <w:r w:rsidRPr="00160275">
        <w:t>Without proper funding:</w:t>
      </w:r>
    </w:p>
    <w:p w14:paraId="1A17040F" w14:textId="77777777" w:rsidR="00160275" w:rsidRPr="00160275" w:rsidRDefault="00160275" w:rsidP="00160275">
      <w:pPr>
        <w:pStyle w:val="NoSpacing"/>
        <w:ind w:firstLine="720"/>
      </w:pPr>
      <w:r w:rsidRPr="00160275">
        <w:t xml:space="preserve">Flooding becomes more frequent and severe </w:t>
      </w:r>
    </w:p>
    <w:p w14:paraId="00036A00" w14:textId="77777777" w:rsidR="00160275" w:rsidRPr="00160275" w:rsidRDefault="00160275" w:rsidP="00160275">
      <w:pPr>
        <w:pStyle w:val="NoSpacing"/>
        <w:ind w:firstLine="720"/>
      </w:pPr>
      <w:r w:rsidRPr="00160275">
        <w:t xml:space="preserve">Roads and infrastructure deteriorate faster </w:t>
      </w:r>
    </w:p>
    <w:p w14:paraId="1E063E78" w14:textId="77777777" w:rsidR="00160275" w:rsidRPr="00160275" w:rsidRDefault="00160275" w:rsidP="00160275">
      <w:pPr>
        <w:pStyle w:val="NoSpacing"/>
        <w:ind w:firstLine="720"/>
      </w:pPr>
      <w:r w:rsidRPr="00160275">
        <w:t xml:space="preserve">Property damage risks increase </w:t>
      </w:r>
    </w:p>
    <w:p w14:paraId="70974B79" w14:textId="77777777" w:rsidR="00160275" w:rsidRPr="00160275" w:rsidRDefault="00160275" w:rsidP="00160275">
      <w:pPr>
        <w:pStyle w:val="NoSpacing"/>
        <w:ind w:firstLine="720"/>
      </w:pPr>
      <w:r w:rsidRPr="00160275">
        <w:t xml:space="preserve">Emergency repair costs rise significantly </w:t>
      </w:r>
    </w:p>
    <w:p w14:paraId="77374C5D" w14:textId="66DB3218" w:rsidR="00160275" w:rsidRPr="00160275" w:rsidRDefault="00160275" w:rsidP="00160275">
      <w:pPr>
        <w:pStyle w:val="NoSpacing"/>
        <w:ind w:firstLine="720"/>
      </w:pPr>
      <w:r w:rsidRPr="00160275">
        <w:lastRenderedPageBreak/>
        <w:t xml:space="preserve">The city risks non-compliance with environmental regulations </w:t>
      </w:r>
    </w:p>
    <w:p w14:paraId="1F79877E" w14:textId="77777777" w:rsidR="00160275" w:rsidRPr="00160275" w:rsidRDefault="00160275" w:rsidP="00160275">
      <w:pPr>
        <w:pStyle w:val="NoSpacing"/>
      </w:pPr>
      <w:r w:rsidRPr="00160275">
        <w:pict w14:anchorId="54DABACF">
          <v:rect id="_x0000_i1109" style="width:0;height:1.5pt" o:hralign="center" o:hrstd="t" o:hr="t" fillcolor="#a0a0a0" stroked="f"/>
        </w:pict>
      </w:r>
    </w:p>
    <w:p w14:paraId="144FC26B" w14:textId="77777777" w:rsidR="00160275" w:rsidRPr="00160275" w:rsidRDefault="00160275" w:rsidP="00160275">
      <w:pPr>
        <w:pStyle w:val="NoSpacing"/>
        <w:rPr>
          <w:b/>
          <w:bCs/>
        </w:rPr>
      </w:pPr>
      <w:r w:rsidRPr="00160275">
        <w:rPr>
          <w:b/>
          <w:bCs/>
        </w:rPr>
        <w:t>8. Why not continue using property taxes?</w:t>
      </w:r>
    </w:p>
    <w:p w14:paraId="52E24DF3" w14:textId="77777777" w:rsidR="00160275" w:rsidRPr="00160275" w:rsidRDefault="00160275" w:rsidP="00160275">
      <w:pPr>
        <w:pStyle w:val="NoSpacing"/>
      </w:pPr>
      <w:r w:rsidRPr="00160275">
        <w:t>The reduction in General Fund revenue due to SEA 1 means there is no longer enough funding to cover stormwater needs while maintaining other essential services.</w:t>
      </w:r>
    </w:p>
    <w:p w14:paraId="4ED53D44" w14:textId="77777777" w:rsidR="00160275" w:rsidRPr="00160275" w:rsidRDefault="00160275" w:rsidP="00160275">
      <w:pPr>
        <w:pStyle w:val="NoSpacing"/>
      </w:pPr>
      <w:r w:rsidRPr="00160275">
        <w:t>Creating a dedicated fee ensures:</w:t>
      </w:r>
    </w:p>
    <w:p w14:paraId="659C394F" w14:textId="77777777" w:rsidR="00160275" w:rsidRPr="00160275" w:rsidRDefault="00160275" w:rsidP="00497198">
      <w:pPr>
        <w:pStyle w:val="NoSpacing"/>
        <w:ind w:firstLine="720"/>
      </w:pPr>
      <w:r w:rsidRPr="00160275">
        <w:t xml:space="preserve">Stable funding for stormwater infrastructure </w:t>
      </w:r>
    </w:p>
    <w:p w14:paraId="354F8336" w14:textId="77777777" w:rsidR="00160275" w:rsidRPr="00160275" w:rsidRDefault="00160275" w:rsidP="00497198">
      <w:pPr>
        <w:pStyle w:val="NoSpacing"/>
        <w:ind w:firstLine="720"/>
      </w:pPr>
      <w:r w:rsidRPr="00160275">
        <w:t xml:space="preserve">Transparency in how funds are used </w:t>
      </w:r>
    </w:p>
    <w:p w14:paraId="46697D97" w14:textId="77777777" w:rsidR="00160275" w:rsidRPr="00160275" w:rsidRDefault="00160275" w:rsidP="00497198">
      <w:pPr>
        <w:pStyle w:val="NoSpacing"/>
        <w:ind w:firstLine="720"/>
      </w:pPr>
      <w:r w:rsidRPr="00160275">
        <w:t xml:space="preserve">Protection of police, fire, and other city services from further cuts </w:t>
      </w:r>
    </w:p>
    <w:p w14:paraId="5803F4ED" w14:textId="77777777" w:rsidR="00160275" w:rsidRPr="00160275" w:rsidRDefault="00160275" w:rsidP="00160275">
      <w:pPr>
        <w:pStyle w:val="NoSpacing"/>
      </w:pPr>
      <w:r w:rsidRPr="00160275">
        <w:pict w14:anchorId="663D7D06">
          <v:rect id="_x0000_i1110" style="width:0;height:1.5pt" o:hralign="center" o:hrstd="t" o:hr="t" fillcolor="#a0a0a0" stroked="f"/>
        </w:pict>
      </w:r>
    </w:p>
    <w:p w14:paraId="2AD81798" w14:textId="77777777" w:rsidR="00160275" w:rsidRPr="00160275" w:rsidRDefault="00160275" w:rsidP="00160275">
      <w:pPr>
        <w:pStyle w:val="NoSpacing"/>
        <w:rPr>
          <w:b/>
          <w:bCs/>
        </w:rPr>
      </w:pPr>
      <w:r w:rsidRPr="00160275">
        <w:rPr>
          <w:b/>
          <w:bCs/>
        </w:rPr>
        <w:t>9. Where will the money go?</w:t>
      </w:r>
    </w:p>
    <w:p w14:paraId="3F0DE07C" w14:textId="77777777" w:rsidR="00160275" w:rsidRPr="00160275" w:rsidRDefault="00160275" w:rsidP="00160275">
      <w:pPr>
        <w:pStyle w:val="NoSpacing"/>
      </w:pPr>
      <w:r w:rsidRPr="00160275">
        <w:t>All revenue from the stormwater fee is restricted and can only be used for stormwater-related projects and maintenance. It cannot be used for unrelated city expenses.</w:t>
      </w:r>
    </w:p>
    <w:p w14:paraId="1269CCB7" w14:textId="77777777" w:rsidR="00160275" w:rsidRPr="00160275" w:rsidRDefault="00160275" w:rsidP="00160275">
      <w:pPr>
        <w:pStyle w:val="NoSpacing"/>
      </w:pPr>
      <w:r w:rsidRPr="00160275">
        <w:pict w14:anchorId="5FF2499C">
          <v:rect id="_x0000_i1111" style="width:0;height:1.5pt" o:hralign="center" o:hrstd="t" o:hr="t" fillcolor="#a0a0a0" stroked="f"/>
        </w:pict>
      </w:r>
    </w:p>
    <w:p w14:paraId="7FDF4FE2" w14:textId="77777777" w:rsidR="00160275" w:rsidRPr="00160275" w:rsidRDefault="00160275" w:rsidP="00160275">
      <w:pPr>
        <w:pStyle w:val="NoSpacing"/>
        <w:rPr>
          <w:b/>
          <w:bCs/>
        </w:rPr>
      </w:pPr>
      <w:r w:rsidRPr="00160275">
        <w:rPr>
          <w:b/>
          <w:bCs/>
        </w:rPr>
        <w:t>10. Will this fee increase over time?</w:t>
      </w:r>
    </w:p>
    <w:p w14:paraId="35089547" w14:textId="7F770CD8" w:rsidR="00160275" w:rsidRPr="00160275" w:rsidRDefault="00160275" w:rsidP="00160275">
      <w:pPr>
        <w:pStyle w:val="NoSpacing"/>
      </w:pPr>
      <w:r w:rsidRPr="00160275">
        <w:t>Like any utility, rates may be reviewed periodically to keep up with maintenance needs, inflation, and infrastructure demands. Any adjustments would be evaluated carefully and communicated clearly.</w:t>
      </w:r>
    </w:p>
    <w:p w14:paraId="25538828" w14:textId="77777777" w:rsidR="00160275" w:rsidRPr="00160275" w:rsidRDefault="00160275" w:rsidP="00160275">
      <w:pPr>
        <w:pStyle w:val="NoSpacing"/>
      </w:pPr>
      <w:r w:rsidRPr="00160275">
        <w:pict w14:anchorId="6CFEDE3B">
          <v:rect id="_x0000_i1112" style="width:0;height:1.5pt" o:hralign="center" o:hrstd="t" o:hr="t" fillcolor="#a0a0a0" stroked="f"/>
        </w:pict>
      </w:r>
    </w:p>
    <w:p w14:paraId="109B2553" w14:textId="77777777" w:rsidR="00160275" w:rsidRPr="00160275" w:rsidRDefault="00160275" w:rsidP="00160275">
      <w:pPr>
        <w:pStyle w:val="NoSpacing"/>
        <w:rPr>
          <w:b/>
          <w:bCs/>
        </w:rPr>
      </w:pPr>
      <w:r w:rsidRPr="00160275">
        <w:rPr>
          <w:b/>
          <w:bCs/>
        </w:rPr>
        <w:t>11. I don’t have standing water on my property. Why do I still pay?</w:t>
      </w:r>
    </w:p>
    <w:p w14:paraId="2AF39CDF" w14:textId="77777777" w:rsidR="00160275" w:rsidRPr="00160275" w:rsidRDefault="00160275" w:rsidP="00160275">
      <w:pPr>
        <w:pStyle w:val="NoSpacing"/>
      </w:pPr>
      <w:r w:rsidRPr="00160275">
        <w:t>Stormwater systems function as a citywide network. Even if your property does not flood, you still benefit from the system that carries water away from roads, neighborhoods, and businesses.</w:t>
      </w:r>
    </w:p>
    <w:p w14:paraId="07B9F7BC" w14:textId="77777777" w:rsidR="00160275" w:rsidRPr="00160275" w:rsidRDefault="00160275" w:rsidP="00160275">
      <w:pPr>
        <w:pStyle w:val="NoSpacing"/>
      </w:pPr>
      <w:r w:rsidRPr="00160275">
        <w:pict w14:anchorId="0BBF38E8">
          <v:rect id="_x0000_i1114" style="width:0;height:1.5pt" o:hralign="center" o:hrstd="t" o:hr="t" fillcolor="#a0a0a0" stroked="f"/>
        </w:pict>
      </w:r>
    </w:p>
    <w:p w14:paraId="046189D8" w14:textId="1E1F6FC6" w:rsidR="00160275" w:rsidRPr="00160275" w:rsidRDefault="00160275" w:rsidP="00160275">
      <w:pPr>
        <w:pStyle w:val="NoSpacing"/>
        <w:rPr>
          <w:b/>
          <w:bCs/>
        </w:rPr>
      </w:pPr>
      <w:r w:rsidRPr="00160275">
        <w:rPr>
          <w:b/>
          <w:bCs/>
        </w:rPr>
        <w:t>1</w:t>
      </w:r>
      <w:r w:rsidR="00497198">
        <w:rPr>
          <w:b/>
          <w:bCs/>
        </w:rPr>
        <w:t>2</w:t>
      </w:r>
      <w:r w:rsidRPr="00160275">
        <w:rPr>
          <w:b/>
          <w:bCs/>
        </w:rPr>
        <w:t>. Why is stormwater management so important?</w:t>
      </w:r>
    </w:p>
    <w:p w14:paraId="2CF1CCD5" w14:textId="77777777" w:rsidR="00160275" w:rsidRPr="00160275" w:rsidRDefault="00160275" w:rsidP="00160275">
      <w:pPr>
        <w:pStyle w:val="NoSpacing"/>
      </w:pPr>
      <w:r w:rsidRPr="00160275">
        <w:t>Stormwater management:</w:t>
      </w:r>
    </w:p>
    <w:p w14:paraId="534BC50B" w14:textId="77777777" w:rsidR="00160275" w:rsidRPr="00160275" w:rsidRDefault="00160275" w:rsidP="00497198">
      <w:pPr>
        <w:pStyle w:val="NoSpacing"/>
        <w:ind w:firstLine="720"/>
      </w:pPr>
      <w:r w:rsidRPr="00160275">
        <w:t xml:space="preserve">Protects homes and businesses from flooding </w:t>
      </w:r>
    </w:p>
    <w:p w14:paraId="1CD323A5" w14:textId="77777777" w:rsidR="00160275" w:rsidRPr="00160275" w:rsidRDefault="00160275" w:rsidP="00497198">
      <w:pPr>
        <w:pStyle w:val="NoSpacing"/>
        <w:ind w:firstLine="720"/>
      </w:pPr>
      <w:r w:rsidRPr="00160275">
        <w:t xml:space="preserve">Preserves roads and infrastructure </w:t>
      </w:r>
    </w:p>
    <w:p w14:paraId="6B0B32F3" w14:textId="77777777" w:rsidR="00160275" w:rsidRPr="00160275" w:rsidRDefault="00160275" w:rsidP="00497198">
      <w:pPr>
        <w:pStyle w:val="NoSpacing"/>
        <w:ind w:firstLine="720"/>
      </w:pPr>
      <w:r w:rsidRPr="00160275">
        <w:t xml:space="preserve">Improves water quality in local streams and rivers </w:t>
      </w:r>
    </w:p>
    <w:p w14:paraId="27AE9575" w14:textId="77777777" w:rsidR="00160275" w:rsidRPr="00160275" w:rsidRDefault="00160275" w:rsidP="00497198">
      <w:pPr>
        <w:pStyle w:val="NoSpacing"/>
        <w:ind w:firstLine="720"/>
      </w:pPr>
      <w:r w:rsidRPr="00160275">
        <w:t xml:space="preserve">Supports responsible community growth </w:t>
      </w:r>
    </w:p>
    <w:p w14:paraId="6FA862AC" w14:textId="77777777" w:rsidR="00160275" w:rsidRPr="00160275" w:rsidRDefault="00160275" w:rsidP="00497198">
      <w:pPr>
        <w:pStyle w:val="NoSpacing"/>
        <w:ind w:firstLine="720"/>
      </w:pPr>
      <w:r w:rsidRPr="00160275">
        <w:t xml:space="preserve">Reduces long-term costs by preventing major failures </w:t>
      </w:r>
    </w:p>
    <w:p w14:paraId="29DE5107" w14:textId="77777777" w:rsidR="00160275" w:rsidRPr="00160275" w:rsidRDefault="00160275" w:rsidP="00160275">
      <w:pPr>
        <w:pStyle w:val="NoSpacing"/>
      </w:pPr>
      <w:r w:rsidRPr="00160275">
        <w:pict w14:anchorId="41F6C44B">
          <v:rect id="_x0000_i1115" style="width:0;height:1.5pt" o:hralign="center" o:hrstd="t" o:hr="t" fillcolor="#a0a0a0" stroked="f"/>
        </w:pict>
      </w:r>
    </w:p>
    <w:p w14:paraId="50D74CCA" w14:textId="72F3B227" w:rsidR="00160275" w:rsidRPr="00160275" w:rsidRDefault="00160275" w:rsidP="00160275">
      <w:pPr>
        <w:pStyle w:val="NoSpacing"/>
        <w:rPr>
          <w:b/>
          <w:bCs/>
        </w:rPr>
      </w:pPr>
      <w:r w:rsidRPr="00160275">
        <w:rPr>
          <w:b/>
          <w:bCs/>
        </w:rPr>
        <w:t>1</w:t>
      </w:r>
      <w:r w:rsidR="00497198">
        <w:rPr>
          <w:b/>
          <w:bCs/>
        </w:rPr>
        <w:t>3</w:t>
      </w:r>
      <w:r w:rsidRPr="00160275">
        <w:rPr>
          <w:b/>
          <w:bCs/>
        </w:rPr>
        <w:t>. How does this benefit the community long-term?</w:t>
      </w:r>
    </w:p>
    <w:p w14:paraId="6EA9B3A7" w14:textId="77777777" w:rsidR="00160275" w:rsidRPr="00160275" w:rsidRDefault="00160275" w:rsidP="00160275">
      <w:pPr>
        <w:pStyle w:val="NoSpacing"/>
      </w:pPr>
      <w:r w:rsidRPr="00160275">
        <w:t>Reliable stormwater infrastructure supports:</w:t>
      </w:r>
    </w:p>
    <w:p w14:paraId="7F5DF870" w14:textId="77777777" w:rsidR="00160275" w:rsidRPr="00160275" w:rsidRDefault="00160275" w:rsidP="00497198">
      <w:pPr>
        <w:pStyle w:val="NoSpacing"/>
        <w:ind w:firstLine="720"/>
      </w:pPr>
      <w:r w:rsidRPr="00160275">
        <w:t xml:space="preserve">Safer neighborhoods </w:t>
      </w:r>
    </w:p>
    <w:p w14:paraId="5310DABF" w14:textId="77777777" w:rsidR="00160275" w:rsidRPr="00160275" w:rsidRDefault="00160275" w:rsidP="00497198">
      <w:pPr>
        <w:pStyle w:val="NoSpacing"/>
        <w:ind w:firstLine="720"/>
      </w:pPr>
      <w:r w:rsidRPr="00160275">
        <w:t xml:space="preserve">Stronger property values </w:t>
      </w:r>
    </w:p>
    <w:p w14:paraId="48A4A72E" w14:textId="77777777" w:rsidR="00160275" w:rsidRPr="00160275" w:rsidRDefault="00160275" w:rsidP="00497198">
      <w:pPr>
        <w:pStyle w:val="NoSpacing"/>
        <w:ind w:firstLine="720"/>
      </w:pPr>
      <w:r w:rsidRPr="00160275">
        <w:t xml:space="preserve">More attractive development opportunities </w:t>
      </w:r>
    </w:p>
    <w:p w14:paraId="73273C1E" w14:textId="0267A17E" w:rsidR="00160275" w:rsidRDefault="00160275" w:rsidP="00497198">
      <w:pPr>
        <w:pStyle w:val="NoSpacing"/>
        <w:ind w:firstLine="720"/>
      </w:pPr>
      <w:r w:rsidRPr="00160275">
        <w:t xml:space="preserve">Reduced emergency repair costs </w:t>
      </w:r>
    </w:p>
    <w:sectPr w:rsidR="0016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2013"/>
    <w:multiLevelType w:val="multilevel"/>
    <w:tmpl w:val="3CA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70F59"/>
    <w:multiLevelType w:val="multilevel"/>
    <w:tmpl w:val="E26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37868"/>
    <w:multiLevelType w:val="multilevel"/>
    <w:tmpl w:val="21FA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295758"/>
    <w:multiLevelType w:val="multilevel"/>
    <w:tmpl w:val="4C9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B4640"/>
    <w:multiLevelType w:val="multilevel"/>
    <w:tmpl w:val="81F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092745">
    <w:abstractNumId w:val="4"/>
  </w:num>
  <w:num w:numId="2" w16cid:durableId="71777988">
    <w:abstractNumId w:val="0"/>
  </w:num>
  <w:num w:numId="3" w16cid:durableId="738674171">
    <w:abstractNumId w:val="1"/>
  </w:num>
  <w:num w:numId="4" w16cid:durableId="1176651493">
    <w:abstractNumId w:val="2"/>
  </w:num>
  <w:num w:numId="5" w16cid:durableId="158810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75"/>
    <w:rsid w:val="00160275"/>
    <w:rsid w:val="00362E69"/>
    <w:rsid w:val="00497198"/>
    <w:rsid w:val="009E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E740"/>
  <w15:chartTrackingRefBased/>
  <w15:docId w15:val="{A68BB4C6-2E1F-411E-90EC-0A10F16F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275"/>
    <w:rPr>
      <w:rFonts w:eastAsiaTheme="majorEastAsia" w:cstheme="majorBidi"/>
      <w:color w:val="272727" w:themeColor="text1" w:themeTint="D8"/>
    </w:rPr>
  </w:style>
  <w:style w:type="paragraph" w:styleId="Title">
    <w:name w:val="Title"/>
    <w:basedOn w:val="Normal"/>
    <w:next w:val="Normal"/>
    <w:link w:val="TitleChar"/>
    <w:uiPriority w:val="10"/>
    <w:qFormat/>
    <w:rsid w:val="00160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275"/>
    <w:pPr>
      <w:spacing w:before="160"/>
      <w:jc w:val="center"/>
    </w:pPr>
    <w:rPr>
      <w:i/>
      <w:iCs/>
      <w:color w:val="404040" w:themeColor="text1" w:themeTint="BF"/>
    </w:rPr>
  </w:style>
  <w:style w:type="character" w:customStyle="1" w:styleId="QuoteChar">
    <w:name w:val="Quote Char"/>
    <w:basedOn w:val="DefaultParagraphFont"/>
    <w:link w:val="Quote"/>
    <w:uiPriority w:val="29"/>
    <w:rsid w:val="00160275"/>
    <w:rPr>
      <w:i/>
      <w:iCs/>
      <w:color w:val="404040" w:themeColor="text1" w:themeTint="BF"/>
    </w:rPr>
  </w:style>
  <w:style w:type="paragraph" w:styleId="ListParagraph">
    <w:name w:val="List Paragraph"/>
    <w:basedOn w:val="Normal"/>
    <w:uiPriority w:val="34"/>
    <w:qFormat/>
    <w:rsid w:val="00160275"/>
    <w:pPr>
      <w:ind w:left="720"/>
      <w:contextualSpacing/>
    </w:pPr>
  </w:style>
  <w:style w:type="character" w:styleId="IntenseEmphasis">
    <w:name w:val="Intense Emphasis"/>
    <w:basedOn w:val="DefaultParagraphFont"/>
    <w:uiPriority w:val="21"/>
    <w:qFormat/>
    <w:rsid w:val="00160275"/>
    <w:rPr>
      <w:i/>
      <w:iCs/>
      <w:color w:val="0F4761" w:themeColor="accent1" w:themeShade="BF"/>
    </w:rPr>
  </w:style>
  <w:style w:type="paragraph" w:styleId="IntenseQuote">
    <w:name w:val="Intense Quote"/>
    <w:basedOn w:val="Normal"/>
    <w:next w:val="Normal"/>
    <w:link w:val="IntenseQuoteChar"/>
    <w:uiPriority w:val="30"/>
    <w:qFormat/>
    <w:rsid w:val="00160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75"/>
    <w:rPr>
      <w:i/>
      <w:iCs/>
      <w:color w:val="0F4761" w:themeColor="accent1" w:themeShade="BF"/>
    </w:rPr>
  </w:style>
  <w:style w:type="character" w:styleId="IntenseReference">
    <w:name w:val="Intense Reference"/>
    <w:basedOn w:val="DefaultParagraphFont"/>
    <w:uiPriority w:val="32"/>
    <w:qFormat/>
    <w:rsid w:val="00160275"/>
    <w:rPr>
      <w:b/>
      <w:bCs/>
      <w:smallCaps/>
      <w:color w:val="0F4761" w:themeColor="accent1" w:themeShade="BF"/>
      <w:spacing w:val="5"/>
    </w:rPr>
  </w:style>
  <w:style w:type="paragraph" w:styleId="NoSpacing">
    <w:name w:val="No Spacing"/>
    <w:uiPriority w:val="1"/>
    <w:qFormat/>
    <w:rsid w:val="00160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Gardner</dc:creator>
  <cp:keywords/>
  <dc:description/>
  <cp:lastModifiedBy>Kyle Gardner</cp:lastModifiedBy>
  <cp:revision>1</cp:revision>
  <dcterms:created xsi:type="dcterms:W3CDTF">2026-04-06T12:14:00Z</dcterms:created>
  <dcterms:modified xsi:type="dcterms:W3CDTF">2026-04-06T15:07:00Z</dcterms:modified>
</cp:coreProperties>
</file>